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土木工程与地理环境学院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</w:rPr>
        <w:t>202</w:t>
      </w:r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</w:rPr>
        <w:t>级</w:t>
      </w:r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班主任报</w:t>
      </w: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（长号/短号）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意向带班班级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4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D1D1F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带班经历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D1D1F"/>
                <w:spacing w:val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D1D1F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个人优势及班主任工作展望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D1D1F"/>
                <w:spacing w:val="0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0124"/>
    <w:rsid w:val="14FA0124"/>
    <w:rsid w:val="2C226CE7"/>
    <w:rsid w:val="33EF49BF"/>
    <w:rsid w:val="34B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2021-06-18T08:08:00Z</dcterms:created>
  <dc:creator>Shirley</dc:creator>
  <cp:lastModifiedBy>Lenovo</cp:lastModifiedBy>
  <dcterms:modified xsi:type="dcterms:W3CDTF">2023-05-24T02:45:36Z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F3EBEC45F29D4524AF81EE1962ECE900</vt:lpwstr>
  </property>
</Properties>
</file>